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spacing w:before="0" w:after="200"/>
        <w:jc w:val="center"/>
      </w:pPr>
      <w:r>
        <w:rPr>
          <w:rFonts w:ascii="Microsoft YaHei" w:hAnsi="Microsoft YaHei" w:eastAsia="Microsoft YaHei"/>
          <w:b/>
          <w:sz w:val="52"/>
        </w:rPr>
        <w:t>DVWA 靶场渗透测试报告</w:t>
      </w:r>
    </w:p>
    <w:p>
      <w:pPr>
        <w:spacing w:before="0" w:after="1200"/>
        <w:jc w:val="center"/>
      </w:pPr>
      <w:r>
        <w:rPr>
          <w:rFonts w:ascii="Microsoft YaHei" w:hAnsi="Microsoft YaHei" w:eastAsia="Microsoft YaHei"/>
          <w:b w:val="0"/>
          <w:color w:val="555555"/>
          <w:sz w:val="26"/>
        </w:rPr>
        <w:t>从弱口令到远程代码执行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项目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内容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报告编号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PT-2026-1023-01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报告版本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v1.0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测试对象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192.168.137.128（DVWA 1.10）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测试类型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黑盒渗透测试（授权范围内）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测试时间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2026-10-23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报告日期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2026-11-02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编写人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江衍</w:t>
            </w:r>
          </w:p>
        </w:tc>
      </w:tr>
    </w:tbl>
    <w:p>
      <w:r>
        <w:br w:type="page"/>
      </w:r>
    </w:p>
    <w:p>
      <w:pPr>
        <w:spacing w:before="280" w:after="120"/>
        <w:pBdr>
          <w:bottom w:val="single" w:sz="8" w:space="4" w:color="333333"/>
        </w:pBdr>
      </w:pPr>
      <w:r>
        <w:rPr>
          <w:rFonts w:ascii="Microsoft YaHei" w:hAnsi="Microsoft YaHei" w:eastAsia="Microsoft YaHei"/>
          <w:b/>
          <w:sz w:val="30"/>
        </w:rPr>
        <w:t>一、测试概述</w:t>
      </w:r>
    </w:p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1.1 测试目的</w:t>
      </w:r>
    </w:p>
    <w:p>
      <w:pPr>
        <w:spacing w:before="0" w:after="80"/>
      </w:pPr>
      <w:r>
        <w:rPr>
          <w:rFonts w:ascii="Microsoft YaHei" w:hAnsi="Microsoft YaHei" w:eastAsia="Microsoft YaHei"/>
          <w:b w:val="0"/>
          <w:sz w:val="21"/>
        </w:rPr>
        <w:t>验证目标 Web 应用在弱口令防护、命令执行、文件写入等方面的安全性，还原一条完整的攻击链，并给出可落地的修复建议。本次测试同时用于检验测试流程与文档规范。</w:t>
      </w:r>
    </w:p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1.2 测试范围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项目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说明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目标地址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http://192.168.137.128/dvwa/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应用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Damn Vulnerable Web Application 1.10 *Development*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中间件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Apache 2.4.23 / PHP 5.4.45 / MySQL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操作系统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Windows Server 2003 SP2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测试范围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登录认证、后台功能模块（命令注入等）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不含范围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拒绝服务测试、社会工程、物理访问</w:t>
            </w:r>
          </w:p>
        </w:tc>
      </w:tr>
    </w:tbl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1.3 授权说明</w:t>
      </w:r>
    </w:p>
    <w:p>
      <w:pPr>
        <w:spacing w:before="0" w:after="80"/>
      </w:pPr>
      <w:r>
        <w:rPr>
          <w:rFonts w:ascii="Microsoft YaHei" w:hAnsi="Microsoft YaHei" w:eastAsia="Microsoft YaHei"/>
          <w:b w:val="0"/>
          <w:sz w:val="21"/>
        </w:rPr>
        <w:t>目标为测试人员自行搭建的本地虚拟机，位于 192.168.137.0/24 内网，不涉及任何对外服务。测试全程在授权范围内进行：不下载业务数据、不破坏系统、不留下持久化后门，测试结束后清理所有上传文件。</w:t>
      </w:r>
    </w:p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1.4 测试方法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黑盒测试，手工验证为主，工具辅助；不依赖自动化扫描器的结论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工具：Burp Suite Professional（抓包、Intruder、Repeater、JWT Editor）、浏览器开发者工具、命令行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流程：信息收集 → 认证测试 → 权限获取 → 功能点测试 → 漏洞利用 → 证据留存 → 修复建议</w:t>
      </w:r>
    </w:p>
    <w:p>
      <w:pPr>
        <w:spacing w:before="280" w:after="120"/>
        <w:pBdr>
          <w:bottom w:val="single" w:sz="8" w:space="4" w:color="333333"/>
        </w:pBdr>
      </w:pPr>
      <w:r>
        <w:rPr>
          <w:rFonts w:ascii="Microsoft YaHei" w:hAnsi="Microsoft YaHei" w:eastAsia="Microsoft YaHei"/>
          <w:b/>
          <w:sz w:val="30"/>
        </w:rPr>
        <w:t>二、测试环境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角色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环境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攻击机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Windows 11 + Burp Suite 2024.10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靶机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Windows Server 2003 SP2 + phpStudy（Apache 2.4.23 / PHP 5.4.45）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应用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DVWA 1.10，安全等级 low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网络</w:t>
            </w:r>
          </w:p>
        </w:tc>
        <w:tc>
          <w:tcPr>
            <w:tcW w:type="dxa" w:w="6236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192.168.137.0/24，靶机 192.168.137.128</w:t>
            </w:r>
          </w:p>
        </w:tc>
      </w:tr>
    </w:tbl>
    <w:p>
      <w:pPr>
        <w:spacing w:before="280" w:after="120"/>
        <w:pBdr>
          <w:bottom w:val="single" w:sz="8" w:space="4" w:color="333333"/>
        </w:pBdr>
      </w:pPr>
      <w:r>
        <w:rPr>
          <w:rFonts w:ascii="Microsoft YaHei" w:hAnsi="Microsoft YaHei" w:eastAsia="Microsoft YaHei"/>
          <w:b/>
          <w:sz w:val="30"/>
        </w:rPr>
        <w:t>三、风险汇总</w:t>
      </w:r>
    </w:p>
    <w:p>
      <w:pPr>
        <w:spacing w:before="0" w:after="80"/>
      </w:pPr>
      <w:r>
        <w:rPr>
          <w:rFonts w:ascii="Microsoft YaHei" w:hAnsi="Microsoft YaHei" w:eastAsia="Microsoft YaHei"/>
          <w:b w:val="0"/>
          <w:sz w:val="21"/>
        </w:rPr>
        <w:t>本次共发现 3 个可被利用的漏洞，其中 1 个为严重（可导致远程代码执行）。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编号</w:t>
            </w:r>
          </w:p>
        </w:tc>
        <w:tc>
          <w:tcPr>
            <w:tcW w:type="dxa" w:w="3061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漏洞名称</w:t>
            </w:r>
          </w:p>
        </w:tc>
        <w:tc>
          <w:tcPr>
            <w:tcW w:type="dxa" w:w="1247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风险等级</w:t>
            </w:r>
          </w:p>
        </w:tc>
        <w:tc>
          <w:tcPr>
            <w:tcW w:type="dxa" w:w="1247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CVSS 参考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影响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V-01</w:t>
            </w:r>
          </w:p>
        </w:tc>
        <w:tc>
          <w:tcPr>
            <w:tcW w:type="dxa" w:w="30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弱口令 / 无登录锁定</w:t>
            </w:r>
          </w:p>
        </w:tc>
        <w:tc>
          <w:tcPr>
            <w:tcW w:type="dxa" w:w="1247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高危</w:t>
            </w:r>
          </w:p>
        </w:tc>
        <w:tc>
          <w:tcPr>
            <w:tcW w:type="dxa" w:w="1247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8.1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可暴力破解获取管理员权限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V-02</w:t>
            </w:r>
          </w:p>
        </w:tc>
        <w:tc>
          <w:tcPr>
            <w:tcW w:type="dxa" w:w="30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OS 命令注入</w:t>
            </w:r>
          </w:p>
        </w:tc>
        <w:tc>
          <w:tcPr>
            <w:tcW w:type="dxa" w:w="1247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严重</w:t>
            </w:r>
          </w:p>
        </w:tc>
        <w:tc>
          <w:tcPr>
            <w:tcW w:type="dxa" w:w="1247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9.8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以 Web 进程权限执行任意系统命令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V-03</w:t>
            </w:r>
          </w:p>
        </w:tc>
        <w:tc>
          <w:tcPr>
            <w:tcW w:type="dxa" w:w="30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Web 目录可写（任意文件写入）</w:t>
            </w:r>
          </w:p>
        </w:tc>
        <w:tc>
          <w:tcPr>
            <w:tcW w:type="dxa" w:w="1247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高危</w:t>
            </w:r>
          </w:p>
        </w:tc>
        <w:tc>
          <w:tcPr>
            <w:tcW w:type="dxa" w:w="1247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8.8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与 V-02 组合后可写入 WebShell 获取持久控制</w:t>
            </w:r>
          </w:p>
        </w:tc>
      </w:tr>
    </w:tbl>
    <w:p>
      <w:pPr>
        <w:spacing w:before="280" w:after="120"/>
        <w:pBdr>
          <w:bottom w:val="single" w:sz="8" w:space="4" w:color="333333"/>
        </w:pBdr>
      </w:pPr>
      <w:r>
        <w:rPr>
          <w:rFonts w:ascii="Microsoft YaHei" w:hAnsi="Microsoft YaHei" w:eastAsia="Microsoft YaHei"/>
          <w:b/>
          <w:sz w:val="30"/>
        </w:rPr>
        <w:t>四、漏洞详情</w:t>
      </w:r>
    </w:p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V-01 弱口令 / 无登录锁定（高危）</w:t>
      </w:r>
    </w:p>
    <w:p>
      <w:pPr>
        <w:spacing w:before="0" w:after="60"/>
      </w:pPr>
      <w:r>
        <w:rPr>
          <w:rFonts w:ascii="Microsoft YaHei" w:hAnsi="Microsoft YaHei" w:eastAsia="Microsoft YaHei"/>
          <w:b w:val="0"/>
          <w:sz w:val="21"/>
        </w:rPr>
        <w:t>描述：登录接口未限制失败次数，无验证码、无账号锁定、无速率限制；管理员账号使用默认弱口令，攻击者可离线构造字典直接爆破。</w:t>
      </w:r>
    </w:p>
    <w:p>
      <w:pPr>
        <w:spacing w:before="80" w:after="40"/>
      </w:pPr>
      <w:r>
        <w:rPr>
          <w:rFonts w:ascii="Microsoft YaHei" w:hAnsi="Microsoft YaHei" w:eastAsia="Microsoft YaHei"/>
          <w:b/>
          <w:sz w:val="21"/>
        </w:rPr>
        <w:t>复现步骤：</w:t>
      </w:r>
    </w:p>
    <w:p>
      <w:pPr>
        <w:spacing w:before="0" w:after="40"/>
      </w:pPr>
      <w:r>
        <w:rPr>
          <w:rFonts w:ascii="Microsoft YaHei" w:hAnsi="Microsoft YaHei" w:eastAsia="Microsoft YaHei"/>
          <w:b w:val="0"/>
          <w:sz w:val="21"/>
        </w:rPr>
        <w:t>1. 抓取登录请求 POST /dvwa/login.php，确认参数为 username、password、Login、user_token。</w:t>
      </w:r>
    </w:p>
    <w:p>
      <w:pPr>
        <w:spacing w:before="0" w:after="40"/>
      </w:pPr>
      <w:r>
        <w:rPr>
          <w:rFonts w:ascii="Microsoft YaHei" w:hAnsi="Microsoft YaHei" w:eastAsia="Microsoft YaHei"/>
          <w:b w:val="0"/>
          <w:sz w:val="21"/>
        </w:rPr>
        <w:t>2. 将密码位设为变量，使用 Burp Intruder 的 Sniper 模式加载字典。</w:t>
      </w:r>
    </w:p>
    <w:p>
      <w:pPr>
        <w:spacing w:before="0" w:after="40"/>
      </w:pPr>
      <w:r>
        <w:rPr>
          <w:rFonts w:ascii="Microsoft YaHei" w:hAnsi="Microsoft YaHei" w:eastAsia="Microsoft YaHei"/>
          <w:b w:val="0"/>
          <w:sz w:val="21"/>
        </w:rPr>
        <w:t>3. 判定方式：不比较响应长度，而是提取 302 响应的 Location 头——index.php 为成功，login.php 为失败。</w:t>
      </w:r>
    </w:p>
    <w:p>
      <w:pPr>
        <w:spacing w:before="0" w:after="120"/>
      </w:pPr>
      <w:r>
        <w:rPr>
          <w:rFonts w:ascii="Microsoft YaHei" w:hAnsi="Microsoft YaHei" w:eastAsia="Microsoft YaHei"/>
          <w:b w:val="0"/>
          <w:sz w:val="21"/>
        </w:rPr>
        <w:t>4. 24 条字典内命中 admin / password。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32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intruder-hi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3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/>
        <w:jc w:val="center"/>
      </w:pPr>
      <w:r>
        <w:rPr>
          <w:rFonts w:ascii="Microsoft YaHei" w:hAnsi="Microsoft YaHei" w:eastAsia="Microsoft YaHei"/>
          <w:b w:val="0"/>
          <w:color w:val="666666"/>
          <w:sz w:val="18"/>
        </w:rPr>
        <w:t>图 1  Intruder 命中 admin/password，响应 Location 为 index.php</w:t>
      </w:r>
    </w:p>
    <w:p>
      <w:pPr>
        <w:spacing w:before="0" w:after="60"/>
      </w:pPr>
      <w:r>
        <w:rPr>
          <w:rFonts w:ascii="Microsoft YaHei" w:hAnsi="Microsoft YaHei" w:eastAsia="Microsoft YaHei"/>
          <w:b w:val="0"/>
          <w:sz w:val="21"/>
        </w:rPr>
        <w:t>影响：攻击者可直接获得后台管理权限，为后续命令注入提供入口。</w:t>
      </w:r>
    </w:p>
    <w:p>
      <w:pPr>
        <w:spacing w:before="80" w:after="40"/>
      </w:pPr>
      <w:r>
        <w:rPr>
          <w:rFonts w:ascii="Microsoft YaHei" w:hAnsi="Microsoft YaHei" w:eastAsia="Microsoft YaHei"/>
          <w:b/>
          <w:sz w:val="21"/>
        </w:rPr>
        <w:t>修复建议：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强制修改默认口令，密码策略限制长度与复杂度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失败计数：同一账号连续 5 次失败锁定 15 分钟；同一 IP 限速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引入图形或短信验证码，但需注意验证码本身要一次性有效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开启登录审计，异常来源告警</w:t>
      </w:r>
    </w:p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V-02 OS 命令注入（严重）</w:t>
      </w:r>
    </w:p>
    <w:p>
      <w:pPr>
        <w:spacing w:before="0" w:after="60"/>
      </w:pPr>
      <w:r>
        <w:rPr>
          <w:rFonts w:ascii="Microsoft YaHei" w:hAnsi="Microsoft YaHei" w:eastAsia="Microsoft YaHei"/>
          <w:b w:val="0"/>
          <w:sz w:val="21"/>
        </w:rPr>
        <w:t>描述：Command Injection 模块将用户输入的 IP 参数直接拼接进系统命令，未经任何过滤，且使用 shell 执行（system/shell_exec），导致任意命令执行。</w:t>
      </w:r>
    </w:p>
    <w:p>
      <w:pPr>
        <w:spacing w:before="80" w:after="40"/>
      </w:pPr>
      <w:r>
        <w:rPr>
          <w:rFonts w:ascii="Microsoft YaHei" w:hAnsi="Microsoft YaHei" w:eastAsia="Microsoft YaHei"/>
          <w:b/>
          <w:sz w:val="21"/>
        </w:rPr>
        <w:t>复现步骤：</w:t>
      </w:r>
    </w:p>
    <w:p>
      <w:pPr>
        <w:spacing w:before="0" w:after="40"/>
      </w:pPr>
      <w:r>
        <w:rPr>
          <w:rFonts w:ascii="Microsoft YaHei" w:hAnsi="Microsoft YaHei" w:eastAsia="Microsoft YaHei"/>
          <w:b w:val="0"/>
          <w:sz w:val="21"/>
        </w:rPr>
        <w:t>1. 进入后台 Command Injection 模块，输入框提交：</w:t>
      </w:r>
    </w:p>
    <w:p>
      <w:pPr>
        <w:spacing w:before="60" w:after="100"/>
        <w:ind w:left="340"/>
        <w:shd w:fill="F2F2F2"/>
      </w:pPr>
      <w:r>
        <w:rPr>
          <w:rFonts w:ascii="Consolas" w:hAnsi="Consolas" w:eastAsia="Consolas"/>
          <w:sz w:val="18"/>
        </w:rPr>
        <w:t>127.0.0.1 &amp; whoami</w:t>
      </w:r>
    </w:p>
    <w:p>
      <w:pPr>
        <w:spacing w:before="0" w:after="40"/>
      </w:pPr>
      <w:r>
        <w:rPr>
          <w:rFonts w:ascii="Microsoft YaHei" w:hAnsi="Microsoft YaHei" w:eastAsia="Microsoft YaHei"/>
          <w:b w:val="0"/>
          <w:sz w:val="21"/>
        </w:rPr>
        <w:t>2. 页面回显系统用户名 nijing-win2003\administrator。</w:t>
      </w:r>
    </w:p>
    <w:p>
      <w:pPr>
        <w:spacing w:before="0" w:after="120"/>
      </w:pPr>
      <w:r>
        <w:rPr>
          <w:rFonts w:ascii="Microsoft YaHei" w:hAnsi="Microsoft YaHei" w:eastAsia="Microsoft YaHei"/>
          <w:b w:val="0"/>
          <w:sz w:val="21"/>
        </w:rPr>
        <w:t>3. 进一步执行 ver 确认系统版本：Microsoft Windows [版本 5.2.3790]。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3685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cmd-whoami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685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/>
        <w:jc w:val="center"/>
      </w:pPr>
      <w:r>
        <w:rPr>
          <w:rFonts w:ascii="Microsoft YaHei" w:hAnsi="Microsoft YaHei" w:eastAsia="Microsoft YaHei"/>
          <w:b w:val="0"/>
          <w:color w:val="666666"/>
          <w:sz w:val="18"/>
        </w:rPr>
        <w:t>图 2  命令注入执行 whoami，回显 administrator</w:t>
      </w:r>
    </w:p>
    <w:p>
      <w:pPr>
        <w:spacing w:before="0" w:after="60"/>
      </w:pPr>
      <w:r>
        <w:rPr>
          <w:rFonts w:ascii="Microsoft YaHei" w:hAnsi="Microsoft YaHei" w:eastAsia="Microsoft YaHei"/>
          <w:b w:val="0"/>
          <w:sz w:val="21"/>
        </w:rPr>
        <w:t>影响：服务器完全失守。攻击者可以执行任意命令、读取任意文件、横向移动。</w:t>
      </w:r>
    </w:p>
    <w:p>
      <w:pPr>
        <w:spacing w:before="80" w:after="40"/>
      </w:pPr>
      <w:r>
        <w:rPr>
          <w:rFonts w:ascii="Microsoft YaHei" w:hAnsi="Microsoft YaHei" w:eastAsia="Microsoft YaHei"/>
          <w:b/>
          <w:sz w:val="21"/>
        </w:rPr>
        <w:t>修复建议：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不调用 shell：使用语言内置能力实现功能（如用 socket 实现 ping）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必须调用外部程序时，使用参数数组形式（如 PHP 7.4+ 的 proc_open 数组参数），不拼接字符串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对输入做白名单校验（IP 地址格式），禁止黑名单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Web 进程降权运行，关闭危险函数（system、exec、shell_exec、passthru 等）</w:t>
      </w:r>
    </w:p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V-03 Web 目录可写导致 WebShell 落地（高危）</w:t>
      </w:r>
    </w:p>
    <w:p>
      <w:pPr>
        <w:spacing w:before="0" w:after="60"/>
      </w:pPr>
      <w:r>
        <w:rPr>
          <w:rFonts w:ascii="Microsoft YaHei" w:hAnsi="Microsoft YaHei" w:eastAsia="Microsoft YaHei"/>
          <w:b w:val="0"/>
          <w:sz w:val="21"/>
        </w:rPr>
        <w:t>描述：Web 根目录与应用程序同处一级，且 Web 进程对其具备写权限。在已获得命令执行的前提下，攻击者可将任意内容写入 Web 目录并直接访问执行。</w:t>
      </w:r>
    </w:p>
    <w:p>
      <w:pPr>
        <w:spacing w:before="80" w:after="40"/>
      </w:pPr>
      <w:r>
        <w:rPr>
          <w:rFonts w:ascii="Microsoft YaHei" w:hAnsi="Microsoft YaHei" w:eastAsia="Microsoft YaHei"/>
          <w:b/>
          <w:sz w:val="21"/>
        </w:rPr>
        <w:t>复现步骤：</w:t>
      </w:r>
    </w:p>
    <w:p>
      <w:pPr>
        <w:spacing w:before="0" w:after="40"/>
      </w:pPr>
      <w:r>
        <w:rPr>
          <w:rFonts w:ascii="Microsoft YaHei" w:hAnsi="Microsoft YaHei" w:eastAsia="Microsoft YaHei"/>
          <w:b w:val="0"/>
          <w:sz w:val="21"/>
        </w:rPr>
        <w:t>1. 通过命令注入将 base64 内容写入临时文件：</w:t>
      </w:r>
    </w:p>
    <w:p>
      <w:pPr>
        <w:spacing w:before="60" w:after="100"/>
        <w:ind w:left="340"/>
        <w:shd w:fill="F2F2F2"/>
      </w:pPr>
      <w:r>
        <w:rPr>
          <w:rFonts w:ascii="Consolas" w:hAnsi="Consolas" w:eastAsia="Consolas"/>
          <w:sz w:val="18"/>
        </w:rPr>
        <w:t>127.0.0.1 &amp; echo PD9waHAg... &gt; C:\PhpStudy\PHPTutorial\WWW\s.b64</w:t>
      </w:r>
    </w:p>
    <w:p>
      <w:pPr>
        <w:spacing w:before="0" w:after="40"/>
      </w:pPr>
      <w:r>
        <w:rPr>
          <w:rFonts w:ascii="Microsoft YaHei" w:hAnsi="Microsoft YaHei" w:eastAsia="Microsoft YaHei"/>
          <w:b w:val="0"/>
          <w:sz w:val="21"/>
        </w:rPr>
        <w:t>2. 使用系统自带 certutil 解码为 PHP 文件：</w:t>
      </w:r>
    </w:p>
    <w:p>
      <w:pPr>
        <w:spacing w:before="60" w:after="100"/>
        <w:ind w:left="340"/>
        <w:shd w:fill="F2F2F2"/>
      </w:pPr>
      <w:r>
        <w:rPr>
          <w:rFonts w:ascii="Consolas" w:hAnsi="Consolas" w:eastAsia="Consolas"/>
          <w:sz w:val="18"/>
        </w:rPr>
        <w:t>127.0.0.1 &amp; certutil -decode C:\PhpStudy\PHPTutorial\WWW\s.b64 C:\PhpStudy\PHPTutorial\WWW\shell.php</w:t>
      </w:r>
    </w:p>
    <w:p>
      <w:pPr>
        <w:spacing w:before="0" w:after="120"/>
      </w:pPr>
      <w:r>
        <w:rPr>
          <w:rFonts w:ascii="Microsoft YaHei" w:hAnsi="Microsoft YaHei" w:eastAsia="Microsoft YaHei"/>
          <w:b w:val="0"/>
          <w:sz w:val="21"/>
        </w:rPr>
        <w:t>3. 浏览器访问 shell.php，通过 POST 参数执行 phpinfo，确认代码执行。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36853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phpinf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685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/>
        <w:jc w:val="center"/>
      </w:pPr>
      <w:r>
        <w:rPr>
          <w:rFonts w:ascii="Microsoft YaHei" w:hAnsi="Microsoft YaHei" w:eastAsia="Microsoft YaHei"/>
          <w:b w:val="0"/>
          <w:color w:val="666666"/>
          <w:sz w:val="18"/>
        </w:rPr>
        <w:t>图 3  访问写入的 shell.php，phpinfo 显示 PHP 5.4.45 / Windows 2003</w:t>
      </w:r>
    </w:p>
    <w:p>
      <w:pPr>
        <w:spacing w:before="0" w:after="60"/>
      </w:pPr>
      <w:r>
        <w:rPr>
          <w:rFonts w:ascii="Microsoft YaHei" w:hAnsi="Microsoft YaHei" w:eastAsia="Microsoft YaHei"/>
          <w:b w:val="0"/>
          <w:sz w:val="21"/>
        </w:rPr>
        <w:t>影响：攻击者获得持久化控制能力，且该入口在命令注入被修复后仍可能存活。</w:t>
      </w:r>
    </w:p>
    <w:p>
      <w:pPr>
        <w:spacing w:before="80" w:after="40"/>
      </w:pPr>
      <w:r>
        <w:rPr>
          <w:rFonts w:ascii="Microsoft YaHei" w:hAnsi="Microsoft YaHei" w:eastAsia="Microsoft YaHei"/>
          <w:b/>
          <w:sz w:val="21"/>
        </w:rPr>
        <w:t>修复建议：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上传目录与 Web 根目录分离，禁止执行脚本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Web 进程使用低权限账号运行，对站点目录只有读权限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写入后校验文件类型与路径，禁止用户控制落盘位置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部署文件完整性监控，发现异常文件立即告警</w:t>
      </w:r>
    </w:p>
    <w:p>
      <w:pPr>
        <w:spacing w:before="280" w:after="120"/>
        <w:pBdr>
          <w:bottom w:val="single" w:sz="8" w:space="4" w:color="333333"/>
        </w:pBdr>
      </w:pPr>
      <w:r>
        <w:rPr>
          <w:rFonts w:ascii="Microsoft YaHei" w:hAnsi="Microsoft YaHei" w:eastAsia="Microsoft YaHei"/>
          <w:b/>
          <w:sz w:val="30"/>
        </w:rPr>
        <w:t>五、攻击链分析</w:t>
      </w:r>
    </w:p>
    <w:p>
      <w:pPr>
        <w:spacing w:before="0" w:after="80"/>
      </w:pPr>
      <w:r>
        <w:rPr>
          <w:rFonts w:ascii="Microsoft YaHei" w:hAnsi="Microsoft YaHei" w:eastAsia="Microsoft YaHei"/>
          <w:b w:val="0"/>
          <w:sz w:val="21"/>
        </w:rPr>
        <w:t>三个漏洞单独看危害有限，串联后形成完整攻击链：</w:t>
      </w:r>
    </w:p>
    <w:p>
      <w:pPr>
        <w:spacing w:before="80" w:after="120"/>
        <w:jc w:val="center"/>
      </w:pPr>
      <w:r>
        <w:rPr>
          <w:rFonts w:ascii="Microsoft YaHei" w:hAnsi="Microsoft YaHei" w:eastAsia="Microsoft YaHei"/>
          <w:b/>
          <w:sz w:val="21"/>
        </w:rPr>
        <w:t>弱口令（入口） → 后台权限 → OS 命令注入（执行权） → Web 目录可写（持久化） → WebShell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b/>
          <w:sz w:val="21"/>
        </w:rPr>
        <w:t>弱口令让攻击者从外部进入后台，是整个链条的起点</w:t>
      </w:r>
      <w:r>
        <w:rPr>
          <w:rFonts w:ascii="Microsoft YaHei" w:hAnsi="Microsoft YaHei" w:eastAsia="Microsoft YaHei"/>
          <w:sz w:val="21"/>
        </w:rPr>
        <w:t>入口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b/>
          <w:sz w:val="21"/>
        </w:rPr>
        <w:t>命令注入把「能操作页面」升级为「能操作服务器」</w:t>
      </w:r>
      <w:r>
        <w:rPr>
          <w:rFonts w:ascii="Microsoft YaHei" w:hAnsi="Microsoft YaHei" w:eastAsia="Microsoft YaHei"/>
          <w:sz w:val="21"/>
        </w:rPr>
        <w:t>执行权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b/>
          <w:sz w:val="21"/>
        </w:rPr>
        <w:t>目录可写把「一次性命令」变成「随时可回来的后门」</w:t>
      </w:r>
      <w:r>
        <w:rPr>
          <w:rFonts w:ascii="Microsoft YaHei" w:hAnsi="Microsoft YaHei" w:eastAsia="Microsoft YaHei"/>
          <w:sz w:val="21"/>
        </w:rPr>
        <w:t>持久化</w:t>
      </w:r>
    </w:p>
    <w:p>
      <w:pPr>
        <w:spacing w:before="0" w:after="80"/>
      </w:pPr>
      <w:r>
        <w:rPr>
          <w:rFonts w:ascii="Microsoft YaHei" w:hAnsi="Microsoft YaHei" w:eastAsia="Microsoft YaHei"/>
          <w:b w:val="0"/>
          <w:sz w:val="21"/>
        </w:rPr>
        <w:t>修复时应优先打断「执行权」这一段：即使口令泄露，只要没有命令注入，攻击者仍无法控制服务器。</w:t>
      </w:r>
    </w:p>
    <w:p>
      <w:pPr>
        <w:spacing w:before="280" w:after="120"/>
        <w:pBdr>
          <w:bottom w:val="single" w:sz="8" w:space="4" w:color="333333"/>
        </w:pBdr>
      </w:pPr>
      <w:r>
        <w:rPr>
          <w:rFonts w:ascii="Microsoft YaHei" w:hAnsi="Microsoft YaHei" w:eastAsia="Microsoft YaHei"/>
          <w:b/>
          <w:sz w:val="30"/>
        </w:rPr>
        <w:t>六、修复建议汇总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优先级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漏洞</w:t>
            </w:r>
          </w:p>
        </w:tc>
        <w:tc>
          <w:tcPr>
            <w:tcW w:type="dxa" w:w="3515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修复动作</w:t>
            </w:r>
          </w:p>
        </w:tc>
        <w:tc>
          <w:tcPr>
            <w:tcW w:type="dxa" w:w="2551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验证方式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P0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V-02 命令注入</w:t>
            </w:r>
          </w:p>
        </w:tc>
        <w:tc>
          <w:tcPr>
            <w:tcW w:type="dxa" w:w="3515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移除 shell 调用，改为白名单 + 参数数组</w:t>
            </w:r>
          </w:p>
        </w:tc>
        <w:tc>
          <w:tcPr>
            <w:tcW w:type="dxa" w:w="255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提交带分隔符的输入，确认无回显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P0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V-03 目录可写</w:t>
            </w:r>
          </w:p>
        </w:tc>
        <w:tc>
          <w:tcPr>
            <w:tcW w:type="dxa" w:w="3515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站点目录只读、上传目录禁执行、进程降权</w:t>
            </w:r>
          </w:p>
        </w:tc>
        <w:tc>
          <w:tcPr>
            <w:tcW w:type="dxa" w:w="255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尝试写入并访问，确认 403 或无法执行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P1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V-01 弱口令</w:t>
            </w:r>
          </w:p>
        </w:tc>
        <w:tc>
          <w:tcPr>
            <w:tcW w:type="dxa" w:w="3515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强口令策略 + 失败锁定 + 限速</w:t>
            </w:r>
          </w:p>
        </w:tc>
        <w:tc>
          <w:tcPr>
            <w:tcW w:type="dxa" w:w="255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连续 6 次错误登录，确认账号锁定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P2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通用加固</w:t>
            </w:r>
          </w:p>
        </w:tc>
        <w:tc>
          <w:tcPr>
            <w:tcW w:type="dxa" w:w="3515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关闭 display_errors、隐藏版本信息、部署 WAF</w:t>
            </w:r>
          </w:p>
        </w:tc>
        <w:tc>
          <w:tcPr>
            <w:tcW w:type="dxa" w:w="255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响应中不再出现版本号与路径</w:t>
            </w:r>
          </w:p>
        </w:tc>
      </w:tr>
    </w:tbl>
    <w:p>
      <w:pPr>
        <w:spacing w:before="280" w:after="120"/>
        <w:pBdr>
          <w:bottom w:val="single" w:sz="8" w:space="4" w:color="333333"/>
        </w:pBdr>
      </w:pPr>
      <w:r>
        <w:rPr>
          <w:rFonts w:ascii="Microsoft YaHei" w:hAnsi="Microsoft YaHei" w:eastAsia="Microsoft YaHei"/>
          <w:b/>
          <w:sz w:val="30"/>
        </w:rPr>
        <w:t>七、复测建议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修复完成后，按本报告第四节逐条复现，确认原漏洞不可再触发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重点关注「绕过」：白名单是否可绕、目录权限是否真的生效、锁定是否可被 IP 伪造绕过</w:t>
      </w:r>
    </w:p>
    <w:p>
      <w:pPr>
        <w:spacing w:after="40"/>
        <w:ind w:left="312"/>
      </w:pPr>
      <w:r>
        <w:rPr>
          <w:sz w:val="21"/>
        </w:rPr>
        <w:t xml:space="preserve">· </w:t>
      </w:r>
      <w:r>
        <w:rPr>
          <w:rFonts w:ascii="Microsoft YaHei" w:hAnsi="Microsoft YaHei" w:eastAsia="Microsoft YaHei"/>
          <w:sz w:val="21"/>
        </w:rPr>
        <w:t>建议引入持续监测：登录失败告警、Web 目录文件变更监控</w:t>
      </w:r>
    </w:p>
    <w:p>
      <w:pPr>
        <w:spacing w:before="280" w:after="120"/>
        <w:pBdr>
          <w:bottom w:val="single" w:sz="8" w:space="4" w:color="333333"/>
        </w:pBdr>
      </w:pPr>
      <w:r>
        <w:rPr>
          <w:rFonts w:ascii="Microsoft YaHei" w:hAnsi="Microsoft YaHei" w:eastAsia="Microsoft YaHei"/>
          <w:b/>
          <w:sz w:val="30"/>
        </w:rPr>
        <w:t>八、附录</w:t>
      </w:r>
    </w:p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8.1 工具清单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工具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用途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Burp Suite Professional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抓包、Intruder 爆破、Repeater 重放、JWT Editor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浏览器开发者工具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请求构造、Cookie 查看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certutil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Windows 自带，base64 解码</w:t>
            </w:r>
          </w:p>
        </w:tc>
      </w:tr>
    </w:tbl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8.2 证据清单</w:t>
      </w:r>
    </w:p>
    <w:p>
      <w:pPr>
        <w:spacing w:before="0" w:after="80"/>
      </w:pPr>
      <w:r>
        <w:rPr>
          <w:rFonts w:ascii="Microsoft YaHei" w:hAnsi="Microsoft YaHei" w:eastAsia="Microsoft YaHei"/>
          <w:b w:val="0"/>
          <w:sz w:val="21"/>
        </w:rPr>
        <w:t>本报告包含 3 张关键截图，原始请求与响应记录保存在 Burp project 文件中，可随时追溯复现。</w:t>
      </w:r>
    </w:p>
    <w:p>
      <w:pPr>
        <w:spacing w:before="160" w:after="80"/>
      </w:pPr>
      <w:r>
        <w:rPr>
          <w:rFonts w:ascii="Microsoft YaHei" w:hAnsi="Microsoft YaHei" w:eastAsia="Microsoft YaHei"/>
          <w:b/>
          <w:sz w:val="23"/>
        </w:rPr>
        <w:t>8.3 免责说明</w:t>
      </w:r>
    </w:p>
    <w:p>
      <w:pPr>
        <w:spacing w:before="0" w:after="80"/>
      </w:pPr>
      <w:r>
        <w:rPr>
          <w:rFonts w:ascii="Microsoft YaHei" w:hAnsi="Microsoft YaHei" w:eastAsia="Microsoft YaHei"/>
          <w:b w:val="0"/>
          <w:sz w:val="21"/>
        </w:rPr>
        <w:t>本报告仅用于本次授权测试范围内的安全评估，不构成对任何第三方系统的测试授权。报告中涉及的攻击方法仅限在自有或明确授权的环境中使用。</w:t>
      </w:r>
    </w:p>
    <w:sectPr w:rsidR="00FC693F" w:rsidRPr="0006063C" w:rsidSect="00034616"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80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